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313C2263" w:rsidR="00D62D5D" w:rsidRPr="00E0167B" w:rsidRDefault="00D62D5D" w:rsidP="00E016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F19A8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F19A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7F19A8" w:rsidRDefault="00D62D5D" w:rsidP="005B0A99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7F70827" w:rsidR="00D62D5D" w:rsidRPr="007F19A8" w:rsidRDefault="002A59C8" w:rsidP="005B0A99">
            <w:pPr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MODUŁ WYBIERALNY - PRZEDMIOTY SPECJALNOŚCIOWE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9F8F516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Kod modułu:</w:t>
            </w:r>
            <w:r w:rsidR="00FF6F3B" w:rsidRPr="007F19A8">
              <w:rPr>
                <w:sz w:val="24"/>
                <w:szCs w:val="24"/>
              </w:rPr>
              <w:t xml:space="preserve"> </w:t>
            </w:r>
            <w:r w:rsidR="00E0167B" w:rsidRPr="007F19A8">
              <w:rPr>
                <w:sz w:val="24"/>
                <w:szCs w:val="24"/>
              </w:rPr>
              <w:t>D</w:t>
            </w:r>
          </w:p>
        </w:tc>
      </w:tr>
      <w:tr w:rsidR="00D62D5D" w:rsidRPr="007F19A8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F19A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CE42D6C" w:rsidR="003174A9" w:rsidRPr="007F19A8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Nazwa przedmiotu:</w:t>
            </w:r>
            <w:r w:rsidR="00FF6F3B" w:rsidRPr="007F19A8">
              <w:rPr>
                <w:sz w:val="24"/>
                <w:szCs w:val="24"/>
              </w:rPr>
              <w:t xml:space="preserve"> </w:t>
            </w:r>
            <w:r w:rsidR="00450BBF" w:rsidRPr="007F19A8">
              <w:rPr>
                <w:b/>
                <w:bCs/>
                <w:sz w:val="24"/>
                <w:szCs w:val="24"/>
              </w:rPr>
              <w:t>PSYCHOLOGIA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46A377C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Kod przedmiotu:</w:t>
            </w:r>
            <w:r w:rsidR="00FF6F3B" w:rsidRPr="007F19A8">
              <w:rPr>
                <w:sz w:val="24"/>
                <w:szCs w:val="24"/>
              </w:rPr>
              <w:t xml:space="preserve"> </w:t>
            </w:r>
            <w:r w:rsidR="00E0167B" w:rsidRPr="007F19A8">
              <w:rPr>
                <w:sz w:val="24"/>
                <w:szCs w:val="24"/>
              </w:rPr>
              <w:t>D/</w:t>
            </w:r>
            <w:r w:rsidR="009545EC" w:rsidRPr="007F19A8">
              <w:rPr>
                <w:sz w:val="24"/>
                <w:szCs w:val="24"/>
              </w:rPr>
              <w:t>4</w:t>
            </w:r>
            <w:r w:rsidR="00F5716B">
              <w:rPr>
                <w:sz w:val="24"/>
                <w:szCs w:val="24"/>
              </w:rPr>
              <w:t>1</w:t>
            </w:r>
          </w:p>
        </w:tc>
      </w:tr>
      <w:tr w:rsidR="00D62D5D" w:rsidRPr="007F19A8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Nazwa jednostki organizacyjnej prowadzącej przedmiot / moduł:</w:t>
            </w:r>
            <w:r w:rsidRPr="007F19A8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F19A8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0382A108" w:rsidR="00A03B6D" w:rsidRPr="007F19A8" w:rsidRDefault="00D62D5D" w:rsidP="00EA2BC5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Nazwa kierunku: </w:t>
            </w:r>
            <w:r w:rsidR="00F74C63" w:rsidRPr="007F19A8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D62D5D" w:rsidRPr="007F19A8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52884373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Forma studiów: </w:t>
            </w:r>
            <w:r w:rsidR="00A807BF" w:rsidRPr="007F19A8">
              <w:rPr>
                <w:b/>
                <w:sz w:val="24"/>
                <w:szCs w:val="24"/>
              </w:rPr>
              <w:t>STACJONAR</w:t>
            </w:r>
            <w:r w:rsidRPr="007F19A8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13CE593" w:rsidR="007F6E52" w:rsidRPr="007F19A8" w:rsidRDefault="007F6E52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Specjalność: </w:t>
            </w:r>
            <w:r w:rsidR="00F74C63" w:rsidRPr="007F19A8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7F19A8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45686F72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Rok / semestr</w:t>
            </w:r>
            <w:r w:rsidRPr="007F19A8">
              <w:rPr>
                <w:b/>
                <w:sz w:val="24"/>
                <w:szCs w:val="24"/>
              </w:rPr>
              <w:t xml:space="preserve">: </w:t>
            </w:r>
            <w:r w:rsidR="00E0167B" w:rsidRPr="007F19A8">
              <w:rPr>
                <w:b/>
                <w:sz w:val="24"/>
                <w:szCs w:val="24"/>
              </w:rPr>
              <w:t>II</w:t>
            </w:r>
            <w:r w:rsidR="00512F94" w:rsidRPr="007F19A8">
              <w:rPr>
                <w:b/>
                <w:sz w:val="24"/>
                <w:szCs w:val="24"/>
              </w:rPr>
              <w:t>I</w:t>
            </w:r>
            <w:r w:rsidR="00E0167B" w:rsidRPr="007F19A8">
              <w:rPr>
                <w:b/>
                <w:sz w:val="24"/>
                <w:szCs w:val="24"/>
              </w:rPr>
              <w:t>/</w:t>
            </w:r>
            <w:r w:rsidR="00715104" w:rsidRPr="007F19A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Status przedmiotu /modułu: </w:t>
            </w:r>
          </w:p>
          <w:p w14:paraId="562800C2" w14:textId="77777777" w:rsidR="005B0A99" w:rsidRPr="007F19A8" w:rsidRDefault="005B0A99" w:rsidP="00C275A2">
            <w:pPr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Język przedmiotu / modułu: </w:t>
            </w:r>
          </w:p>
          <w:p w14:paraId="37D7C97B" w14:textId="77777777" w:rsidR="005B0A99" w:rsidRPr="007F19A8" w:rsidRDefault="005B0A99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F19A8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inne </w:t>
            </w:r>
            <w:r w:rsidRPr="007F19A8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F19A8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53CC5C2" w:rsidR="00D62D5D" w:rsidRPr="007F19A8" w:rsidRDefault="00114F31" w:rsidP="00C275A2">
            <w:pPr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6598E708" w:rsidR="00D62D5D" w:rsidRPr="007F19A8" w:rsidRDefault="00810190" w:rsidP="00C275A2">
            <w:pPr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F19A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7F19A8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244EF1C3" w:rsidR="00D62D5D" w:rsidRPr="007F19A8" w:rsidRDefault="00D44494" w:rsidP="00D62D5D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d</w:t>
            </w:r>
            <w:r w:rsidR="002C2CB6" w:rsidRPr="007F19A8">
              <w:rPr>
                <w:sz w:val="24"/>
                <w:szCs w:val="24"/>
              </w:rPr>
              <w:t>r Irena Sorokosz</w:t>
            </w:r>
            <w:r w:rsidR="002A59C8" w:rsidRPr="007F19A8">
              <w:rPr>
                <w:sz w:val="24"/>
                <w:szCs w:val="24"/>
              </w:rPr>
              <w:t>, prof. uczelni</w:t>
            </w:r>
          </w:p>
        </w:tc>
      </w:tr>
      <w:tr w:rsidR="00D62D5D" w:rsidRPr="007F19A8" w14:paraId="2313954E" w14:textId="77777777" w:rsidTr="00D44494">
        <w:tc>
          <w:tcPr>
            <w:tcW w:w="2717" w:type="dxa"/>
            <w:vAlign w:val="center"/>
          </w:tcPr>
          <w:p w14:paraId="38202833" w14:textId="50908737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Prowadzący zajęcia</w:t>
            </w:r>
          </w:p>
        </w:tc>
        <w:tc>
          <w:tcPr>
            <w:tcW w:w="7291" w:type="dxa"/>
            <w:vAlign w:val="center"/>
          </w:tcPr>
          <w:p w14:paraId="331A12D3" w14:textId="77777777" w:rsidR="008451A6" w:rsidRDefault="00D44494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d</w:t>
            </w:r>
            <w:r w:rsidR="002C2CB6" w:rsidRPr="007F19A8">
              <w:rPr>
                <w:sz w:val="24"/>
                <w:szCs w:val="24"/>
              </w:rPr>
              <w:t>r Irena Sorokosz</w:t>
            </w:r>
            <w:r w:rsidRPr="007F19A8">
              <w:rPr>
                <w:sz w:val="24"/>
                <w:szCs w:val="24"/>
              </w:rPr>
              <w:t>, dr Magdalena Gliniecka-R</w:t>
            </w:r>
            <w:r w:rsidR="00DF652F" w:rsidRPr="007F19A8">
              <w:rPr>
                <w:sz w:val="24"/>
                <w:szCs w:val="24"/>
              </w:rPr>
              <w:t>ę</w:t>
            </w:r>
            <w:r w:rsidRPr="007F19A8">
              <w:rPr>
                <w:sz w:val="24"/>
                <w:szCs w:val="24"/>
              </w:rPr>
              <w:t>kawik</w:t>
            </w:r>
            <w:r w:rsidR="008451A6">
              <w:rPr>
                <w:sz w:val="24"/>
                <w:szCs w:val="24"/>
              </w:rPr>
              <w:t xml:space="preserve">, </w:t>
            </w:r>
          </w:p>
          <w:p w14:paraId="44B306AB" w14:textId="13D024A2" w:rsidR="00D62D5D" w:rsidRPr="007F19A8" w:rsidRDefault="008451A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Katarzyna Truszkowska</w:t>
            </w:r>
          </w:p>
        </w:tc>
      </w:tr>
      <w:tr w:rsidR="00D62D5D" w:rsidRPr="007F19A8" w14:paraId="234FB0EB" w14:textId="77777777" w:rsidTr="00D44494">
        <w:tc>
          <w:tcPr>
            <w:tcW w:w="2717" w:type="dxa"/>
            <w:vAlign w:val="center"/>
          </w:tcPr>
          <w:p w14:paraId="41539A3E" w14:textId="53A02D29" w:rsidR="00D62D5D" w:rsidRPr="007F19A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291" w:type="dxa"/>
            <w:vAlign w:val="center"/>
          </w:tcPr>
          <w:p w14:paraId="3F510C3F" w14:textId="19D2AF38" w:rsidR="00D62D5D" w:rsidRPr="007F19A8" w:rsidRDefault="004F32EE" w:rsidP="00D44494">
            <w:pPr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Zapoznanie studentów z podstawowymi zagadnieniami z zakresu psychologii edukacji</w:t>
            </w:r>
            <w:r w:rsidR="00D44494" w:rsidRPr="007F19A8">
              <w:rPr>
                <w:sz w:val="24"/>
                <w:szCs w:val="24"/>
              </w:rPr>
              <w:t>,</w:t>
            </w:r>
            <w:r w:rsidRPr="007F19A8">
              <w:rPr>
                <w:sz w:val="24"/>
                <w:szCs w:val="24"/>
              </w:rPr>
              <w:t xml:space="preserve"> wskazanie na znaczenie nauczania i wychowania w rozwoju jednostki na różnych etapach jej życia. Poznanie uwarunkowań skutecznego uczenia się i nauczania, adaptacji uczniów do warunków szkolnych</w:t>
            </w:r>
            <w:r w:rsidR="002C2CB6" w:rsidRPr="007F19A8">
              <w:rPr>
                <w:sz w:val="24"/>
                <w:szCs w:val="24"/>
              </w:rPr>
              <w:t xml:space="preserve"> oraz</w:t>
            </w:r>
            <w:r w:rsidRPr="007F19A8">
              <w:rPr>
                <w:sz w:val="24"/>
                <w:szCs w:val="24"/>
              </w:rPr>
              <w:t xml:space="preserve"> trudności </w:t>
            </w:r>
            <w:r w:rsidR="002C2CB6" w:rsidRPr="007F19A8">
              <w:rPr>
                <w:sz w:val="24"/>
                <w:szCs w:val="24"/>
              </w:rPr>
              <w:t>szkolnych</w:t>
            </w:r>
            <w:r w:rsidRPr="007F19A8">
              <w:rPr>
                <w:sz w:val="24"/>
                <w:szCs w:val="24"/>
              </w:rPr>
              <w:t>. Rozwijanie praktycznego wykorzystania w procesach edukacyjnych wiedzy z zakresu psychologii rozwoju, psychologii uczenia się i pamięci</w:t>
            </w:r>
            <w:r w:rsidR="00D44494" w:rsidRPr="007F19A8">
              <w:rPr>
                <w:sz w:val="24"/>
                <w:szCs w:val="24"/>
              </w:rPr>
              <w:t xml:space="preserve"> oraz</w:t>
            </w:r>
            <w:r w:rsidRPr="007F19A8">
              <w:rPr>
                <w:sz w:val="24"/>
                <w:szCs w:val="24"/>
              </w:rPr>
              <w:t xml:space="preserve"> psychologii motywacji. </w:t>
            </w:r>
          </w:p>
        </w:tc>
      </w:tr>
      <w:tr w:rsidR="00D62D5D" w:rsidRPr="007F19A8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F19A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7F19A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F19A8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7F19A8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7F19A8" w:rsidRDefault="00D62D5D" w:rsidP="00C275A2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uczenia się</w:t>
            </w:r>
          </w:p>
        </w:tc>
      </w:tr>
      <w:tr w:rsidR="00D62D5D" w:rsidRPr="007F19A8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7F19A8" w:rsidRDefault="004A430B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</w:t>
            </w:r>
            <w:r w:rsidR="00217BEC" w:rsidRPr="007F19A8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3E31DACA" w:rsidR="00D62D5D" w:rsidRPr="007F19A8" w:rsidRDefault="002C2CB6" w:rsidP="00A807BF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S</w:t>
            </w:r>
            <w:r w:rsidR="004F32EE" w:rsidRPr="007F19A8">
              <w:rPr>
                <w:sz w:val="24"/>
                <w:szCs w:val="24"/>
              </w:rPr>
              <w:t xml:space="preserve">tudent posiada </w:t>
            </w:r>
            <w:r w:rsidR="004220F3">
              <w:rPr>
                <w:sz w:val="24"/>
                <w:szCs w:val="24"/>
              </w:rPr>
              <w:t>zaawansowaną</w:t>
            </w:r>
            <w:r w:rsidRPr="007F19A8">
              <w:rPr>
                <w:sz w:val="24"/>
                <w:szCs w:val="24"/>
              </w:rPr>
              <w:t xml:space="preserve"> </w:t>
            </w:r>
            <w:r w:rsidR="004F32EE" w:rsidRPr="007F19A8">
              <w:rPr>
                <w:sz w:val="24"/>
                <w:szCs w:val="24"/>
              </w:rPr>
              <w:t xml:space="preserve">wiedzę z zakresu psychologii </w:t>
            </w:r>
            <w:r w:rsidR="00D44494" w:rsidRPr="007F19A8">
              <w:rPr>
                <w:sz w:val="24"/>
                <w:szCs w:val="24"/>
              </w:rPr>
              <w:t xml:space="preserve">nauczania i uczenia się oraz </w:t>
            </w:r>
            <w:r w:rsidR="004F32EE" w:rsidRPr="007F19A8">
              <w:rPr>
                <w:sz w:val="24"/>
                <w:szCs w:val="24"/>
              </w:rPr>
              <w:t>wychowania</w:t>
            </w:r>
            <w:r w:rsidRPr="007F19A8">
              <w:rPr>
                <w:sz w:val="24"/>
                <w:szCs w:val="24"/>
              </w:rPr>
              <w:t>, r</w:t>
            </w:r>
            <w:r w:rsidR="004F32EE" w:rsidRPr="007F19A8">
              <w:rPr>
                <w:sz w:val="24"/>
                <w:szCs w:val="24"/>
              </w:rPr>
              <w:t xml:space="preserve">ozumie </w:t>
            </w:r>
            <w:r w:rsidR="00D44494" w:rsidRPr="007F19A8">
              <w:rPr>
                <w:sz w:val="24"/>
                <w:szCs w:val="24"/>
              </w:rPr>
              <w:t xml:space="preserve">ich </w:t>
            </w:r>
            <w:r w:rsidR="004F32EE" w:rsidRPr="007F19A8">
              <w:rPr>
                <w:sz w:val="24"/>
                <w:szCs w:val="24"/>
              </w:rPr>
              <w:t>istotę, znaczenie i uwarunkowania</w:t>
            </w:r>
            <w:r w:rsidR="00D44494" w:rsidRPr="007F19A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0E293" w14:textId="77777777" w:rsidR="00DF652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PS_W01</w:t>
            </w:r>
          </w:p>
          <w:p w14:paraId="0096B869" w14:textId="19F0F70C" w:rsidR="00064EE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PS_W10</w:t>
            </w:r>
          </w:p>
        </w:tc>
      </w:tr>
      <w:tr w:rsidR="0045408C" w:rsidRPr="007F19A8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Pr="007F19A8" w:rsidRDefault="0045408C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2B8D1533" w:rsidR="0045408C" w:rsidRPr="007F19A8" w:rsidRDefault="00F0198E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</w:t>
            </w:r>
            <w:r w:rsidR="0045408C" w:rsidRPr="007F19A8">
              <w:rPr>
                <w:sz w:val="24"/>
                <w:szCs w:val="24"/>
              </w:rPr>
              <w:t>a poszerzoną wiedzę z zakresu psychologii procesów poznawczych. Rozumie powiązania psychologii poznawczej z innymi dziedzinami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93666D" w14:textId="77777777" w:rsidR="0045408C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PS_W05</w:t>
            </w:r>
          </w:p>
          <w:p w14:paraId="4DFFF754" w14:textId="05CD5CD6" w:rsidR="00064EE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PS_W12</w:t>
            </w:r>
          </w:p>
        </w:tc>
      </w:tr>
      <w:tr w:rsidR="00D62D5D" w:rsidRPr="007F19A8" w14:paraId="0BBB4A3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6A34A0D" w:rsidR="00D62D5D" w:rsidRPr="007F19A8" w:rsidRDefault="0045408C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FA99F83" w:rsidR="00D62D5D" w:rsidRPr="007F19A8" w:rsidRDefault="004F32EE" w:rsidP="00A807BF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Posiada po</w:t>
            </w:r>
            <w:r w:rsidR="002C2CB6" w:rsidRPr="007F19A8">
              <w:rPr>
                <w:sz w:val="24"/>
                <w:szCs w:val="24"/>
              </w:rPr>
              <w:t>szerzoną</w:t>
            </w:r>
            <w:r w:rsidRPr="007F19A8">
              <w:rPr>
                <w:sz w:val="24"/>
                <w:szCs w:val="24"/>
              </w:rPr>
              <w:t xml:space="preserve"> wiedzę na temat tradycyjnych i alternatywnych metod edukacji.</w:t>
            </w:r>
            <w:r w:rsidR="000744BD" w:rsidRPr="007F19A8">
              <w:rPr>
                <w:sz w:val="24"/>
                <w:szCs w:val="24"/>
              </w:rPr>
              <w:t xml:space="preserve"> Zna przebieg i rozumie specyfikę zmian rozwojowych w kolejnych okresach życia. </w:t>
            </w:r>
            <w:r w:rsidR="00D44494" w:rsidRPr="007F19A8">
              <w:rPr>
                <w:sz w:val="24"/>
                <w:szCs w:val="24"/>
              </w:rPr>
              <w:t>Definiuje</w:t>
            </w:r>
            <w:r w:rsidR="000744BD" w:rsidRPr="007F19A8">
              <w:rPr>
                <w:sz w:val="24"/>
                <w:szCs w:val="24"/>
              </w:rPr>
              <w:t xml:space="preserve"> czynnik</w:t>
            </w:r>
            <w:r w:rsidR="00D44494" w:rsidRPr="007F19A8">
              <w:rPr>
                <w:sz w:val="24"/>
                <w:szCs w:val="24"/>
              </w:rPr>
              <w:t>i</w:t>
            </w:r>
            <w:r w:rsidR="000744BD" w:rsidRPr="007F19A8">
              <w:rPr>
                <w:sz w:val="24"/>
                <w:szCs w:val="24"/>
              </w:rPr>
              <w:t xml:space="preserve"> ułatwiając</w:t>
            </w:r>
            <w:r w:rsidR="00D44494" w:rsidRPr="007F19A8">
              <w:rPr>
                <w:sz w:val="24"/>
                <w:szCs w:val="24"/>
              </w:rPr>
              <w:t>e</w:t>
            </w:r>
            <w:r w:rsidR="000744BD" w:rsidRPr="007F19A8">
              <w:rPr>
                <w:sz w:val="24"/>
                <w:szCs w:val="24"/>
              </w:rPr>
              <w:t xml:space="preserve"> i zakłócając</w:t>
            </w:r>
            <w:r w:rsidR="00D44494" w:rsidRPr="007F19A8">
              <w:rPr>
                <w:sz w:val="24"/>
                <w:szCs w:val="24"/>
              </w:rPr>
              <w:t>e</w:t>
            </w:r>
            <w:r w:rsidR="000744BD" w:rsidRPr="007F19A8">
              <w:rPr>
                <w:sz w:val="24"/>
                <w:szCs w:val="24"/>
              </w:rPr>
              <w:t xml:space="preserve"> proces rozwoju w wymiarze indywidualnym i społecznym.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2A1E7" w14:textId="77777777" w:rsidR="00DF652F" w:rsidRPr="007F19A8" w:rsidRDefault="00064EEF" w:rsidP="00DF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PS_W02</w:t>
            </w:r>
          </w:p>
          <w:p w14:paraId="396FC833" w14:textId="77777777" w:rsidR="00064EEF" w:rsidRPr="007F19A8" w:rsidRDefault="00064EEF" w:rsidP="00DF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PS_W05</w:t>
            </w:r>
          </w:p>
          <w:p w14:paraId="4E3CC0BF" w14:textId="106024F2" w:rsidR="00064EEF" w:rsidRPr="007F19A8" w:rsidRDefault="00064EEF" w:rsidP="00DF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PS_W12</w:t>
            </w:r>
          </w:p>
        </w:tc>
      </w:tr>
      <w:tr w:rsidR="00D62D5D" w:rsidRPr="007F19A8" w14:paraId="581CC20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013CC2" w:rsidR="00D62D5D" w:rsidRPr="007F19A8" w:rsidRDefault="004A430B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lastRenderedPageBreak/>
              <w:t>0</w:t>
            </w:r>
            <w:r w:rsidR="0045408C" w:rsidRPr="007F19A8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47E1972F" w:rsidR="00D62D5D" w:rsidRPr="007F19A8" w:rsidRDefault="00D44494" w:rsidP="00A807BF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Student potrafi posługiwać się zdobytą wiedzą w celu analizy sytuacji dydaktyczno – wychowawczych oraz sformułować problem badawczy lub diagnostyczny w tej dziedzinie i zaproponować jego rozwiązanie.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CE3C8" w14:textId="77777777" w:rsidR="00D62D5D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PS_U01</w:t>
            </w:r>
          </w:p>
          <w:p w14:paraId="2C3A6AB7" w14:textId="522278D8" w:rsidR="00064EE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PS_U02</w:t>
            </w:r>
          </w:p>
        </w:tc>
      </w:tr>
      <w:tr w:rsidR="00064EEF" w:rsidRPr="007F19A8" w14:paraId="418DB16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18F4E" w14:textId="113531EF" w:rsidR="00064EEF" w:rsidRPr="007F19A8" w:rsidRDefault="003174A9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3AC3B" w14:textId="72C05F99" w:rsidR="00064EEF" w:rsidRPr="007F19A8" w:rsidRDefault="00064EEF" w:rsidP="00A807BF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Student potrafi konstruować poszerzone wypowiedzi ustne i pisemne na tematy dotyczące zagadnień psychologicznych z wykorzystaniem różnych perspektyw teoretycznych oraz praktycznych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E7E80" w14:textId="77777777" w:rsidR="00064EE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PS_U08</w:t>
            </w:r>
          </w:p>
          <w:p w14:paraId="2C3327E1" w14:textId="51645EE1" w:rsidR="00064EEF" w:rsidRPr="007F19A8" w:rsidRDefault="00064EEF" w:rsidP="007C652F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PS_U09</w:t>
            </w:r>
          </w:p>
        </w:tc>
      </w:tr>
      <w:tr w:rsidR="00D62D5D" w:rsidRPr="007F19A8" w14:paraId="5AE62CA5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057D5171" w:rsidR="00D62D5D" w:rsidRPr="007F19A8" w:rsidRDefault="004A430B" w:rsidP="00A807BF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</w:t>
            </w:r>
            <w:r w:rsidR="003174A9" w:rsidRPr="007F19A8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40276BD" w:rsidR="00D62D5D" w:rsidRPr="007F19A8" w:rsidRDefault="00D44494" w:rsidP="00A807BF">
            <w:pPr>
              <w:rPr>
                <w:color w:val="FF0000"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Potrafi wskazać na znaczenie nauczania i wychowania dla rozwoju jednostki</w:t>
            </w:r>
            <w:r w:rsidR="003B0C4E" w:rsidRPr="007F19A8">
              <w:rPr>
                <w:sz w:val="24"/>
                <w:szCs w:val="24"/>
              </w:rPr>
              <w:t xml:space="preserve"> z wykorzystaniem </w:t>
            </w:r>
            <w:r w:rsidR="00064EEF" w:rsidRPr="007F19A8">
              <w:rPr>
                <w:sz w:val="24"/>
                <w:szCs w:val="24"/>
              </w:rPr>
              <w:t>racjonalnego oceniania złożonych sytuacji psychologicznych oraz motywów i wzorów zachowania</w:t>
            </w:r>
            <w:r w:rsidR="003B0C4E" w:rsidRPr="007F19A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3F0F4" w14:textId="5E731759" w:rsidR="00064EEF" w:rsidRPr="007F19A8" w:rsidRDefault="00064EEF" w:rsidP="007A2AB3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PS_U04</w:t>
            </w:r>
          </w:p>
          <w:p w14:paraId="69C8E42B" w14:textId="1E425217" w:rsidR="007A2AB3" w:rsidRPr="007F19A8" w:rsidRDefault="00064EEF" w:rsidP="007A2AB3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PS_U06</w:t>
            </w:r>
          </w:p>
        </w:tc>
      </w:tr>
      <w:tr w:rsidR="00D44494" w:rsidRPr="007F19A8" w14:paraId="353088F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1FD1AC51" w:rsidR="00D44494" w:rsidRPr="007F19A8" w:rsidRDefault="00D44494" w:rsidP="00D44494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</w:t>
            </w:r>
            <w:r w:rsidR="003174A9" w:rsidRPr="007F19A8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488AF8F6" w:rsidR="00D44494" w:rsidRPr="007F19A8" w:rsidRDefault="000B2B9D" w:rsidP="00D44494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S</w:t>
            </w:r>
            <w:r w:rsidR="00D44494" w:rsidRPr="007F19A8">
              <w:rPr>
                <w:sz w:val="24"/>
                <w:szCs w:val="24"/>
              </w:rPr>
              <w:t>tudent przejawia gotowość do dalszego poszerzania wiedzy z zakresu psychologii nauczania i wychowania</w:t>
            </w:r>
            <w:r w:rsidR="003B0C4E" w:rsidRPr="007F19A8">
              <w:rPr>
                <w:sz w:val="24"/>
                <w:szCs w:val="24"/>
              </w:rPr>
              <w:t xml:space="preserve"> oraz podejmowania wyzwań zawodowych i osobistych.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310152FA" w:rsidR="00D44494" w:rsidRPr="007F19A8" w:rsidRDefault="003B0C4E" w:rsidP="00D44494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PS_K03</w:t>
            </w:r>
          </w:p>
        </w:tc>
      </w:tr>
      <w:tr w:rsidR="00D44494" w:rsidRPr="007F19A8" w14:paraId="531D49C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AC93B" w14:textId="439CFFA7" w:rsidR="00D44494" w:rsidRPr="007F19A8" w:rsidRDefault="000B2B9D" w:rsidP="00D44494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</w:t>
            </w:r>
            <w:r w:rsidR="003174A9" w:rsidRPr="007F19A8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86D05A" w14:textId="4A7BE4E7" w:rsidR="00D44494" w:rsidRPr="007F19A8" w:rsidRDefault="000B2B9D" w:rsidP="00D44494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Jest gotów do posługiwania się</w:t>
            </w:r>
            <w:r w:rsidR="00D44494" w:rsidRPr="007F19A8">
              <w:rPr>
                <w:sz w:val="24"/>
                <w:szCs w:val="24"/>
              </w:rPr>
              <w:t xml:space="preserve"> zdobyt</w:t>
            </w:r>
            <w:r w:rsidRPr="007F19A8">
              <w:rPr>
                <w:sz w:val="24"/>
                <w:szCs w:val="24"/>
              </w:rPr>
              <w:t xml:space="preserve">ą </w:t>
            </w:r>
            <w:r w:rsidR="00D44494" w:rsidRPr="007F19A8">
              <w:rPr>
                <w:sz w:val="24"/>
                <w:szCs w:val="24"/>
              </w:rPr>
              <w:t>wiedz</w:t>
            </w:r>
            <w:r w:rsidRPr="007F19A8">
              <w:rPr>
                <w:sz w:val="24"/>
                <w:szCs w:val="24"/>
              </w:rPr>
              <w:t>ą</w:t>
            </w:r>
            <w:r w:rsidR="00D44494" w:rsidRPr="007F19A8">
              <w:rPr>
                <w:sz w:val="24"/>
                <w:szCs w:val="24"/>
              </w:rPr>
              <w:t xml:space="preserve"> i umiejętności</w:t>
            </w:r>
            <w:r w:rsidRPr="007F19A8">
              <w:rPr>
                <w:sz w:val="24"/>
                <w:szCs w:val="24"/>
              </w:rPr>
              <w:t>ami</w:t>
            </w:r>
            <w:r w:rsidR="00D44494" w:rsidRPr="007F19A8">
              <w:rPr>
                <w:sz w:val="24"/>
                <w:szCs w:val="24"/>
              </w:rPr>
              <w:t xml:space="preserve"> w celu zrozumienia sytuacji szkolnych, rozpoznania zagrożeń i </w:t>
            </w:r>
            <w:r w:rsidRPr="007F19A8">
              <w:rPr>
                <w:sz w:val="24"/>
                <w:szCs w:val="24"/>
              </w:rPr>
              <w:t xml:space="preserve">wskazania </w:t>
            </w:r>
            <w:r w:rsidR="00D44494" w:rsidRPr="007F19A8">
              <w:rPr>
                <w:sz w:val="24"/>
                <w:szCs w:val="24"/>
              </w:rPr>
              <w:t>możliwości wsparcia ucznia</w:t>
            </w:r>
            <w:r w:rsidRPr="007F19A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3C018" w14:textId="724149A0" w:rsidR="00D44494" w:rsidRPr="007F19A8" w:rsidRDefault="003B0C4E" w:rsidP="00D44494">
            <w:pPr>
              <w:jc w:val="center"/>
              <w:rPr>
                <w:bCs/>
                <w:sz w:val="24"/>
                <w:szCs w:val="24"/>
              </w:rPr>
            </w:pPr>
            <w:r w:rsidRPr="007F19A8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7F19A8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F19A8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F19A8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F19A8" w14:paraId="117BA93F" w14:textId="77777777" w:rsidTr="00C275A2">
        <w:tc>
          <w:tcPr>
            <w:tcW w:w="10008" w:type="dxa"/>
          </w:tcPr>
          <w:p w14:paraId="10406552" w14:textId="6145ED35" w:rsidR="001B3B2E" w:rsidRPr="007F19A8" w:rsidRDefault="002C2CB6" w:rsidP="00832D5B">
            <w:pPr>
              <w:pStyle w:val="Akapitzlist1"/>
              <w:snapToGrid w:val="0"/>
              <w:ind w:left="0"/>
            </w:pPr>
            <w:r w:rsidRPr="007F19A8">
              <w:t>P</w:t>
            </w:r>
            <w:r w:rsidR="004F32EE" w:rsidRPr="007F19A8">
              <w:t xml:space="preserve">sychologia edukacji - zagadnienia wprowadzające. </w:t>
            </w:r>
            <w:r w:rsidR="00832D5B" w:rsidRPr="007F19A8">
              <w:t xml:space="preserve">Modele edukacji: tradycyjna, alternatywna. </w:t>
            </w:r>
            <w:r w:rsidRPr="007F19A8">
              <w:t>Edukacja a rozwój jednostki. Rozwój psychiczny jako podstawa nauczania i wychowania. Podmiotowość i odpowiedzialność w edukacji.</w:t>
            </w:r>
            <w:r w:rsidR="00832D5B" w:rsidRPr="007F19A8">
              <w:t xml:space="preserve"> </w:t>
            </w:r>
            <w:r w:rsidR="004F32EE" w:rsidRPr="007F19A8">
              <w:t>Podstawy skutecznego nauczania i uczenia się. Uczenie się w świetle wybranych teorii psychologicznych</w:t>
            </w:r>
            <w:r w:rsidR="0045408C" w:rsidRPr="007F19A8">
              <w:t xml:space="preserve"> (uczenie skojarzeń przez warunkowanie klasyczne, warunkowanie sprawcze, społeczno-poznawcza teoria uczenia się). Znaczenie behawiorystycznych teorii uczenia się dla pracy dydaktycznej. </w:t>
            </w:r>
            <w:r w:rsidR="00FE1873" w:rsidRPr="007F19A8">
              <w:t xml:space="preserve">Czynniki kognitywne i afektywne a uczenie się. </w:t>
            </w:r>
            <w:r w:rsidR="004F32EE" w:rsidRPr="007F19A8">
              <w:t xml:space="preserve">Dojrzałość szkolna i adaptacja </w:t>
            </w:r>
            <w:r w:rsidRPr="007F19A8">
              <w:t>uczniów do warunków</w:t>
            </w:r>
            <w:r w:rsidR="004F32EE" w:rsidRPr="007F19A8">
              <w:t xml:space="preserve"> szk</w:t>
            </w:r>
            <w:r w:rsidRPr="007F19A8">
              <w:t>olnych</w:t>
            </w:r>
            <w:r w:rsidR="004F32EE" w:rsidRPr="007F19A8">
              <w:t xml:space="preserve">. </w:t>
            </w:r>
            <w:r w:rsidR="00832D5B" w:rsidRPr="007F19A8">
              <w:t xml:space="preserve">Indywidualne preferencje i możliwości uczniów o rozwoju typowym i nietypowym. </w:t>
            </w:r>
            <w:r w:rsidRPr="007F19A8">
              <w:t>Trudności i błędy wychowawcze</w:t>
            </w:r>
            <w:r w:rsidR="00832D5B" w:rsidRPr="007F19A8">
              <w:t xml:space="preserve"> oraz ich konsekwencje dla ucznia. Interakcje społeczne. </w:t>
            </w:r>
            <w:r w:rsidR="004F32EE" w:rsidRPr="007F19A8">
              <w:t>Konflikty w środowisku szkolnym: źródła, sposoby rozwiązywania. Uczniowie ze specjalnymi potrzebami edukacyjnymi. Nauczyciel jako podmiot procesu edukacyjnego i jego specyficzne problemy. Edukacja całożyciowa.</w:t>
            </w:r>
            <w:r w:rsidR="00FE1873" w:rsidRPr="007F19A8">
              <w:t xml:space="preserve"> Edukacja jako samorozwój.</w:t>
            </w:r>
          </w:p>
        </w:tc>
      </w:tr>
      <w:tr w:rsidR="00D62D5D" w:rsidRPr="007F19A8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F19A8" w:rsidRDefault="00D62D5D" w:rsidP="0045408C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F19A8" w14:paraId="37D2927E" w14:textId="77777777" w:rsidTr="00C275A2">
        <w:tc>
          <w:tcPr>
            <w:tcW w:w="10008" w:type="dxa"/>
          </w:tcPr>
          <w:p w14:paraId="42CFC558" w14:textId="52AA0177" w:rsidR="001B3B2E" w:rsidRPr="007F19A8" w:rsidRDefault="00FE1873" w:rsidP="00832D5B">
            <w:pPr>
              <w:pStyle w:val="Akapitzlist1"/>
              <w:ind w:left="0"/>
            </w:pPr>
            <w:r w:rsidRPr="007F19A8">
              <w:t xml:space="preserve">Szkoła jako kontekst rozwoju. </w:t>
            </w:r>
            <w:r w:rsidR="005B417E" w:rsidRPr="007F19A8">
              <w:t>Dialog edukacyjny i jego znaczenie</w:t>
            </w:r>
            <w:r w:rsidRPr="007F19A8">
              <w:t xml:space="preserve">. Uwarunkowania skutecznego uczenia się i nauczania. Czynniki kognitywne a uczenie się. Czynniki afektywne a uczenie się. </w:t>
            </w:r>
            <w:r w:rsidR="0045408C" w:rsidRPr="007F19A8">
              <w:t xml:space="preserve">Lęk i osiągniecia ucznia. </w:t>
            </w:r>
            <w:r w:rsidR="005B417E" w:rsidRPr="007F19A8">
              <w:t>Motywowanie uczniów do nauki</w:t>
            </w:r>
            <w:r w:rsidRPr="007F19A8">
              <w:t xml:space="preserve">. Kary i nagrody w edukacji. </w:t>
            </w:r>
            <w:r w:rsidR="00832D5B" w:rsidRPr="007F19A8">
              <w:t xml:space="preserve">Indywidualne preferencje i możliwości uczniów o rozwoju typowym. Indywidualne preferencje i możliwości uczniów o rozwoju nietypowym (uczeń z trudnościami z perspektywy procesu uczenia się; zaburzenia koncentracji uwagi, dysleksja, dyskalkulia). Uczeń z trudnościami z perspektywy zachowania się (odmowa chodzenia do szkoły, zachowania oporowo-buntownicze, zaburzenia afektywne, agresja i przemoc w środowisku szkolnym). Procesy grupowe i zachowanie dyscypliny w klasie. Wspieranie rozwoju uczniów (rozwijanie odporności psychicznej u dzieci i młodzieży). Opieka psychologiczno-pedagogiczna w poradni i w szkole. </w:t>
            </w:r>
            <w:r w:rsidRPr="007F19A8">
              <w:t xml:space="preserve">Zapobieganie konfliktom – trening asertywności.  </w:t>
            </w:r>
            <w:r w:rsidR="005B417E" w:rsidRPr="007F19A8">
              <w:t>Uwarunkowania powstawania błędów wychowawczych</w:t>
            </w:r>
            <w:r w:rsidRPr="007F19A8">
              <w:t xml:space="preserve"> - b</w:t>
            </w:r>
            <w:r w:rsidR="005B417E" w:rsidRPr="007F19A8">
              <w:t>łędy popełniane przez nauczycieli</w:t>
            </w:r>
            <w:r w:rsidRPr="007F19A8">
              <w:t xml:space="preserve">. </w:t>
            </w:r>
            <w:r w:rsidR="005B417E" w:rsidRPr="007F19A8">
              <w:t>Rola psychologa w szkole</w:t>
            </w:r>
            <w:r w:rsidR="0045408C" w:rsidRPr="007F19A8">
              <w:t xml:space="preserve">. </w:t>
            </w:r>
            <w:r w:rsidRPr="007F19A8">
              <w:t>Edukacja osób dorosłych.</w:t>
            </w:r>
          </w:p>
        </w:tc>
      </w:tr>
      <w:tr w:rsidR="00D62D5D" w:rsidRPr="007F19A8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F19A8" w:rsidRDefault="00D62D5D" w:rsidP="00C275A2">
            <w:pPr>
              <w:pStyle w:val="Nagwek1"/>
              <w:rPr>
                <w:szCs w:val="24"/>
              </w:rPr>
            </w:pPr>
            <w:r w:rsidRPr="007F19A8">
              <w:rPr>
                <w:szCs w:val="24"/>
              </w:rPr>
              <w:t>Laboratorium</w:t>
            </w:r>
          </w:p>
        </w:tc>
      </w:tr>
      <w:tr w:rsidR="00D62D5D" w:rsidRPr="007F19A8" w14:paraId="393098BC" w14:textId="77777777" w:rsidTr="00C275A2">
        <w:tc>
          <w:tcPr>
            <w:tcW w:w="10008" w:type="dxa"/>
          </w:tcPr>
          <w:p w14:paraId="54C23323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F19A8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F19A8" w:rsidRDefault="00D62D5D" w:rsidP="00C275A2">
            <w:pPr>
              <w:pStyle w:val="Nagwek1"/>
              <w:rPr>
                <w:szCs w:val="24"/>
              </w:rPr>
            </w:pPr>
            <w:r w:rsidRPr="007F19A8">
              <w:rPr>
                <w:szCs w:val="24"/>
              </w:rPr>
              <w:t>Projekt</w:t>
            </w:r>
          </w:p>
        </w:tc>
      </w:tr>
      <w:tr w:rsidR="00D62D5D" w:rsidRPr="007F19A8" w14:paraId="0ECC250D" w14:textId="77777777" w:rsidTr="00C275A2">
        <w:tc>
          <w:tcPr>
            <w:tcW w:w="10008" w:type="dxa"/>
          </w:tcPr>
          <w:p w14:paraId="6EB0C6EB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F19A8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F19A8" w14:paraId="6D973D20" w14:textId="77777777" w:rsidTr="00C275A2">
        <w:tc>
          <w:tcPr>
            <w:tcW w:w="10008" w:type="dxa"/>
          </w:tcPr>
          <w:p w14:paraId="62979E0D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F19A8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7F19A8" w:rsidRDefault="00D62D5D" w:rsidP="00C275A2">
            <w:pPr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F19A8" w14:paraId="1CF98F2F" w14:textId="77777777" w:rsidTr="00C275A2">
        <w:tc>
          <w:tcPr>
            <w:tcW w:w="10008" w:type="dxa"/>
          </w:tcPr>
          <w:p w14:paraId="575CC4DF" w14:textId="77777777" w:rsidR="00D62D5D" w:rsidRPr="007F19A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F19A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F19A8" w14:paraId="2A46D105" w14:textId="77777777" w:rsidTr="00DF652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F19A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04B72DAF" w14:textId="55298125" w:rsidR="00832D5B" w:rsidRPr="007F19A8" w:rsidRDefault="001B3B2E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Dembo M.H.</w:t>
            </w:r>
            <w:r w:rsidR="00FE1873" w:rsidRPr="007F19A8">
              <w:rPr>
                <w:sz w:val="24"/>
                <w:szCs w:val="24"/>
              </w:rPr>
              <w:t>,</w:t>
            </w:r>
            <w:r w:rsidRPr="007F19A8">
              <w:rPr>
                <w:sz w:val="24"/>
                <w:szCs w:val="24"/>
              </w:rPr>
              <w:t xml:space="preserve"> </w:t>
            </w:r>
            <w:r w:rsidRPr="007F19A8">
              <w:rPr>
                <w:i/>
                <w:iCs/>
                <w:sz w:val="24"/>
                <w:szCs w:val="24"/>
              </w:rPr>
              <w:t>Stosowana psychologia wychowawcza.</w:t>
            </w:r>
            <w:r w:rsidRPr="007F19A8">
              <w:rPr>
                <w:sz w:val="24"/>
                <w:szCs w:val="24"/>
              </w:rPr>
              <w:t xml:space="preserve"> Warszawa</w:t>
            </w:r>
            <w:r w:rsidR="00FE1873" w:rsidRPr="007F19A8">
              <w:rPr>
                <w:sz w:val="24"/>
                <w:szCs w:val="24"/>
              </w:rPr>
              <w:t>,</w:t>
            </w:r>
            <w:r w:rsidRPr="007F19A8">
              <w:rPr>
                <w:sz w:val="24"/>
                <w:szCs w:val="24"/>
              </w:rPr>
              <w:t xml:space="preserve"> WSiP</w:t>
            </w:r>
            <w:r w:rsidR="00FE1873" w:rsidRPr="007F19A8">
              <w:rPr>
                <w:sz w:val="24"/>
                <w:szCs w:val="24"/>
              </w:rPr>
              <w:t xml:space="preserve"> 1997</w:t>
            </w:r>
            <w:r w:rsidRPr="007F19A8">
              <w:rPr>
                <w:sz w:val="24"/>
                <w:szCs w:val="24"/>
              </w:rPr>
              <w:t>.</w:t>
            </w:r>
          </w:p>
          <w:p w14:paraId="69A03139" w14:textId="1FE4592B" w:rsidR="00832D5B" w:rsidRPr="007F19A8" w:rsidRDefault="00832D5B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Hurło L., Kijowska I.M., Sorokosz I.,</w:t>
            </w:r>
            <w:r w:rsidRPr="007F19A8">
              <w:rPr>
                <w:i/>
                <w:iCs/>
                <w:sz w:val="24"/>
                <w:szCs w:val="24"/>
              </w:rPr>
              <w:t xml:space="preserve"> Psychospołeczne wyznaczniki funkcjonowania ucznia w szkole</w:t>
            </w:r>
            <w:r w:rsidRPr="007F19A8">
              <w:rPr>
                <w:sz w:val="24"/>
                <w:szCs w:val="24"/>
              </w:rPr>
              <w:t>, Elbląg</w:t>
            </w:r>
            <w:r w:rsidR="00DF652F" w:rsidRPr="007F19A8">
              <w:rPr>
                <w:sz w:val="24"/>
                <w:szCs w:val="24"/>
              </w:rPr>
              <w:t xml:space="preserve"> PWSZ</w:t>
            </w:r>
            <w:r w:rsidRPr="007F19A8">
              <w:rPr>
                <w:sz w:val="24"/>
                <w:szCs w:val="24"/>
              </w:rPr>
              <w:t xml:space="preserve"> 2017</w:t>
            </w:r>
            <w:r w:rsidR="00DF652F" w:rsidRPr="007F19A8">
              <w:rPr>
                <w:sz w:val="24"/>
                <w:szCs w:val="24"/>
              </w:rPr>
              <w:t>.</w:t>
            </w:r>
          </w:p>
          <w:p w14:paraId="448C8EAD" w14:textId="1CB89D11" w:rsidR="00DF652F" w:rsidRPr="007F19A8" w:rsidRDefault="00DF652F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Kowalik S., </w:t>
            </w:r>
            <w:r w:rsidRPr="007F19A8">
              <w:rPr>
                <w:i/>
                <w:iCs/>
                <w:sz w:val="24"/>
                <w:szCs w:val="24"/>
              </w:rPr>
              <w:t>Psychologia ucznia i nauczyciela.</w:t>
            </w:r>
            <w:r w:rsidRPr="007F19A8">
              <w:rPr>
                <w:sz w:val="24"/>
                <w:szCs w:val="24"/>
              </w:rPr>
              <w:t xml:space="preserve"> Warszawa, PWN 2011.</w:t>
            </w:r>
          </w:p>
          <w:p w14:paraId="065DA5DE" w14:textId="156E53AB" w:rsidR="009A20C6" w:rsidRPr="007F19A8" w:rsidRDefault="009A20C6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Ledzińska, M., Czerniawska, M., </w:t>
            </w:r>
            <w:r w:rsidRPr="007F19A8">
              <w:rPr>
                <w:i/>
                <w:iCs/>
                <w:sz w:val="24"/>
                <w:szCs w:val="24"/>
              </w:rPr>
              <w:t>Psychologia nauczania – ujęcie poznawcze.</w:t>
            </w:r>
            <w:r w:rsidRPr="007F19A8">
              <w:rPr>
                <w:sz w:val="24"/>
                <w:szCs w:val="24"/>
              </w:rPr>
              <w:t xml:space="preserve"> Podręcznik akademicki. Warszawa, PWN 2011. </w:t>
            </w:r>
          </w:p>
          <w:p w14:paraId="303913F3" w14:textId="2239710A" w:rsidR="000744BD" w:rsidRPr="007F19A8" w:rsidRDefault="000744BD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Łukaszewski, W.</w:t>
            </w:r>
            <w:r w:rsidR="009A20C6" w:rsidRPr="007F19A8">
              <w:rPr>
                <w:sz w:val="24"/>
                <w:szCs w:val="24"/>
              </w:rPr>
              <w:t>,</w:t>
            </w:r>
            <w:r w:rsidRPr="007F19A8">
              <w:rPr>
                <w:sz w:val="24"/>
                <w:szCs w:val="24"/>
              </w:rPr>
              <w:t xml:space="preserve"> </w:t>
            </w:r>
            <w:r w:rsidRPr="007F19A8">
              <w:rPr>
                <w:i/>
                <w:iCs/>
                <w:sz w:val="24"/>
                <w:szCs w:val="24"/>
              </w:rPr>
              <w:t>Motywacja w najważniejszych systemach teoretycznych</w:t>
            </w:r>
            <w:r w:rsidRPr="007F19A8">
              <w:rPr>
                <w:sz w:val="24"/>
                <w:szCs w:val="24"/>
              </w:rPr>
              <w:t>. W: J. Strelau (red.),</w:t>
            </w:r>
            <w:r w:rsidR="00FE1873" w:rsidRPr="007F19A8">
              <w:rPr>
                <w:sz w:val="24"/>
                <w:szCs w:val="24"/>
              </w:rPr>
              <w:t xml:space="preserve"> </w:t>
            </w:r>
            <w:r w:rsidRPr="007F19A8">
              <w:rPr>
                <w:sz w:val="24"/>
                <w:szCs w:val="24"/>
              </w:rPr>
              <w:t>Psychologia. Podręcznik akademicki, Gdańsk</w:t>
            </w:r>
            <w:r w:rsidR="009A20C6" w:rsidRPr="007F19A8">
              <w:rPr>
                <w:sz w:val="24"/>
                <w:szCs w:val="24"/>
              </w:rPr>
              <w:t xml:space="preserve">, </w:t>
            </w:r>
            <w:r w:rsidRPr="007F19A8">
              <w:rPr>
                <w:sz w:val="24"/>
                <w:szCs w:val="24"/>
              </w:rPr>
              <w:t>GWP</w:t>
            </w:r>
            <w:r w:rsidR="009A20C6" w:rsidRPr="007F19A8">
              <w:rPr>
                <w:sz w:val="24"/>
                <w:szCs w:val="24"/>
              </w:rPr>
              <w:t xml:space="preserve"> 2004</w:t>
            </w:r>
            <w:r w:rsidRPr="007F19A8">
              <w:rPr>
                <w:sz w:val="24"/>
                <w:szCs w:val="24"/>
              </w:rPr>
              <w:t>.</w:t>
            </w:r>
          </w:p>
          <w:p w14:paraId="7FA52014" w14:textId="716E6126" w:rsidR="00DF652F" w:rsidRPr="007F19A8" w:rsidRDefault="00DF652F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Mietzel G., </w:t>
            </w:r>
            <w:r w:rsidRPr="007F19A8">
              <w:rPr>
                <w:i/>
                <w:iCs/>
                <w:sz w:val="24"/>
                <w:szCs w:val="24"/>
              </w:rPr>
              <w:t>Psychologia kształcenia.</w:t>
            </w:r>
            <w:r w:rsidRPr="007F19A8">
              <w:rPr>
                <w:sz w:val="24"/>
                <w:szCs w:val="24"/>
              </w:rPr>
              <w:t xml:space="preserve"> Gdańsk, GWP 2002.</w:t>
            </w:r>
          </w:p>
          <w:p w14:paraId="452C4786" w14:textId="0CEA9F0C" w:rsidR="00DF652F" w:rsidRPr="007F19A8" w:rsidRDefault="00DF652F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Petrie P., </w:t>
            </w:r>
            <w:r w:rsidRPr="007F19A8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7F19A8">
              <w:rPr>
                <w:sz w:val="24"/>
                <w:szCs w:val="24"/>
              </w:rPr>
              <w:t xml:space="preserve"> Poznań 2011.</w:t>
            </w:r>
          </w:p>
          <w:p w14:paraId="686D8068" w14:textId="3339A2EE" w:rsidR="00DF652F" w:rsidRPr="007F19A8" w:rsidRDefault="00DF652F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Petty G., </w:t>
            </w:r>
            <w:r w:rsidRPr="007F19A8">
              <w:rPr>
                <w:i/>
                <w:iCs/>
                <w:sz w:val="24"/>
                <w:szCs w:val="24"/>
              </w:rPr>
              <w:t>Nowoczesne nauczanie,</w:t>
            </w:r>
            <w:r w:rsidRPr="007F19A8">
              <w:rPr>
                <w:sz w:val="24"/>
                <w:szCs w:val="24"/>
              </w:rPr>
              <w:t xml:space="preserve"> Sopot GWP 2010.</w:t>
            </w:r>
          </w:p>
          <w:p w14:paraId="571A62A2" w14:textId="121C72D1" w:rsidR="005B417E" w:rsidRPr="007F19A8" w:rsidRDefault="004F32EE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Zimbardo, P.G., Johnson, R.L., McCann, V.</w:t>
            </w:r>
            <w:r w:rsidR="009A20C6" w:rsidRPr="007F19A8">
              <w:rPr>
                <w:sz w:val="24"/>
                <w:szCs w:val="24"/>
              </w:rPr>
              <w:t>,</w:t>
            </w:r>
            <w:r w:rsidRPr="007F19A8">
              <w:rPr>
                <w:sz w:val="24"/>
                <w:szCs w:val="24"/>
              </w:rPr>
              <w:t xml:space="preserve"> </w:t>
            </w:r>
            <w:r w:rsidRPr="007F19A8">
              <w:rPr>
                <w:i/>
                <w:iCs/>
                <w:sz w:val="24"/>
                <w:szCs w:val="24"/>
              </w:rPr>
              <w:t>Psychologia ‒ kluczowe koncepcje, tom 2: Motywacja i uczenie się</w:t>
            </w:r>
            <w:r w:rsidR="009A20C6" w:rsidRPr="007F19A8">
              <w:rPr>
                <w:sz w:val="24"/>
                <w:szCs w:val="24"/>
              </w:rPr>
              <w:t xml:space="preserve">. Warszawa, </w:t>
            </w:r>
            <w:r w:rsidRPr="007F19A8">
              <w:rPr>
                <w:sz w:val="24"/>
                <w:szCs w:val="24"/>
              </w:rPr>
              <w:t>PWN</w:t>
            </w:r>
            <w:r w:rsidR="009A20C6" w:rsidRPr="007F19A8">
              <w:rPr>
                <w:sz w:val="24"/>
                <w:szCs w:val="24"/>
              </w:rPr>
              <w:t xml:space="preserve"> 2010</w:t>
            </w:r>
            <w:r w:rsidRPr="007F19A8">
              <w:rPr>
                <w:sz w:val="24"/>
                <w:szCs w:val="24"/>
              </w:rPr>
              <w:t xml:space="preserve">. </w:t>
            </w:r>
          </w:p>
        </w:tc>
      </w:tr>
      <w:tr w:rsidR="00D62D5D" w:rsidRPr="007F19A8" w14:paraId="6E21858E" w14:textId="77777777" w:rsidTr="00DF652F">
        <w:tc>
          <w:tcPr>
            <w:tcW w:w="2575" w:type="dxa"/>
          </w:tcPr>
          <w:p w14:paraId="79CD836E" w14:textId="77777777" w:rsidR="00D62D5D" w:rsidRPr="007F19A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433" w:type="dxa"/>
          </w:tcPr>
          <w:p w14:paraId="089B92CD" w14:textId="39AF3352" w:rsidR="009A20C6" w:rsidRPr="007F19A8" w:rsidRDefault="009A20C6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Brophy J., </w:t>
            </w:r>
            <w:r w:rsidR="00B85B2F" w:rsidRPr="007F19A8">
              <w:rPr>
                <w:i/>
                <w:iCs/>
                <w:sz w:val="24"/>
                <w:szCs w:val="24"/>
              </w:rPr>
              <w:t>Motywowanie</w:t>
            </w:r>
            <w:r w:rsidRPr="007F19A8">
              <w:rPr>
                <w:i/>
                <w:iCs/>
                <w:sz w:val="24"/>
                <w:szCs w:val="24"/>
              </w:rPr>
              <w:t xml:space="preserve"> uczniów do nauki</w:t>
            </w:r>
            <w:r w:rsidRPr="007F19A8">
              <w:rPr>
                <w:sz w:val="24"/>
                <w:szCs w:val="24"/>
              </w:rPr>
              <w:t>, Warszawa PWN 2002,</w:t>
            </w:r>
          </w:p>
          <w:p w14:paraId="41CE83E4" w14:textId="565B5368" w:rsidR="009A20C6" w:rsidRPr="007F19A8" w:rsidRDefault="009A20C6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Czerniawska, E., Ledzińska, M., </w:t>
            </w:r>
            <w:r w:rsidRPr="007F19A8">
              <w:rPr>
                <w:i/>
                <w:iCs/>
                <w:sz w:val="24"/>
                <w:szCs w:val="24"/>
              </w:rPr>
              <w:t>Jak się uczyć?</w:t>
            </w:r>
            <w:r w:rsidRPr="007F19A8">
              <w:rPr>
                <w:sz w:val="24"/>
                <w:szCs w:val="24"/>
              </w:rPr>
              <w:t xml:space="preserve"> Bielsko-Biała: ParkEdukacja 2008. </w:t>
            </w:r>
          </w:p>
          <w:p w14:paraId="2964A147" w14:textId="75DA1783" w:rsidR="009A20C6" w:rsidRPr="007F19A8" w:rsidRDefault="009A20C6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Katra G., Sokołowska E., </w:t>
            </w:r>
            <w:r w:rsidRPr="007F19A8">
              <w:rPr>
                <w:i/>
                <w:iCs/>
                <w:sz w:val="24"/>
                <w:szCs w:val="24"/>
              </w:rPr>
              <w:t>Rola i zadania psychologa we współczesnej szkole,</w:t>
            </w:r>
            <w:r w:rsidRPr="007F19A8">
              <w:rPr>
                <w:sz w:val="24"/>
                <w:szCs w:val="24"/>
              </w:rPr>
              <w:t xml:space="preserve"> Warszawa Wolters Kluwer Polska Sp. z o.o. 2010.</w:t>
            </w:r>
          </w:p>
          <w:p w14:paraId="3FA2D394" w14:textId="7A57824C" w:rsidR="005B417E" w:rsidRPr="007F19A8" w:rsidRDefault="005B417E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Śliwierski </w:t>
            </w:r>
            <w:r w:rsidR="009A20C6" w:rsidRPr="007F19A8">
              <w:rPr>
                <w:sz w:val="24"/>
                <w:szCs w:val="24"/>
              </w:rPr>
              <w:t>B.,</w:t>
            </w:r>
            <w:r w:rsidRPr="007F19A8">
              <w:rPr>
                <w:sz w:val="24"/>
                <w:szCs w:val="24"/>
              </w:rPr>
              <w:t xml:space="preserve"> </w:t>
            </w:r>
            <w:r w:rsidRPr="007F19A8">
              <w:rPr>
                <w:i/>
                <w:iCs/>
                <w:sz w:val="24"/>
                <w:szCs w:val="24"/>
              </w:rPr>
              <w:t>Edukacja alternatywna. Dylematy teorii i praktyki,</w:t>
            </w:r>
            <w:r w:rsidRPr="007F19A8">
              <w:rPr>
                <w:sz w:val="24"/>
                <w:szCs w:val="24"/>
              </w:rPr>
              <w:t xml:space="preserve"> Kraków</w:t>
            </w:r>
            <w:r w:rsidR="009A20C6" w:rsidRPr="007F19A8">
              <w:rPr>
                <w:sz w:val="24"/>
                <w:szCs w:val="24"/>
              </w:rPr>
              <w:t>, Impuls 1992.</w:t>
            </w:r>
          </w:p>
          <w:p w14:paraId="5C381243" w14:textId="44955416" w:rsidR="005B417E" w:rsidRPr="007F19A8" w:rsidRDefault="009A20C6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Zielińska, M., </w:t>
            </w:r>
            <w:r w:rsidRPr="007F19A8">
              <w:rPr>
                <w:i/>
                <w:iCs/>
                <w:sz w:val="24"/>
                <w:szCs w:val="24"/>
              </w:rPr>
              <w:t xml:space="preserve">Jak reagować na agresję uczniów? Skuteczne techniki radzenia sobie z problemem. </w:t>
            </w:r>
            <w:r w:rsidRPr="007F19A8">
              <w:rPr>
                <w:sz w:val="24"/>
                <w:szCs w:val="24"/>
              </w:rPr>
              <w:t>Gdańsk: Harmonia 2012.</w:t>
            </w:r>
          </w:p>
        </w:tc>
      </w:tr>
      <w:tr w:rsidR="00D62D5D" w:rsidRPr="007F19A8" w14:paraId="17D9D181" w14:textId="77777777" w:rsidTr="00DF652F">
        <w:tc>
          <w:tcPr>
            <w:tcW w:w="2575" w:type="dxa"/>
          </w:tcPr>
          <w:p w14:paraId="170D8409" w14:textId="77777777" w:rsidR="00D62D5D" w:rsidRPr="007F19A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Metody kształcenia</w:t>
            </w:r>
            <w:r w:rsidR="007F6E52" w:rsidRPr="007F19A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C8F1306" w14:textId="272AA06F" w:rsidR="00D62D5D" w:rsidRPr="007F19A8" w:rsidRDefault="00832D5B" w:rsidP="00DF652F">
            <w:pPr>
              <w:rPr>
                <w:bCs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Wykład informacyjny z prezentacją multimedialną, wykład problemowy objaśnienia. Ćwiczenia przedmiotowe, metody aktywne, dyskusja, samokształcenie.</w:t>
            </w:r>
            <w:r w:rsidR="00DF652F" w:rsidRPr="007F19A8">
              <w:rPr>
                <w:sz w:val="24"/>
                <w:szCs w:val="24"/>
              </w:rPr>
              <w:t xml:space="preserve"> Praca indywidualna i grupowa.</w:t>
            </w:r>
          </w:p>
        </w:tc>
      </w:tr>
      <w:tr w:rsidR="007F6E52" w:rsidRPr="007F19A8" w14:paraId="679ADD72" w14:textId="77777777" w:rsidTr="00DF652F">
        <w:tc>
          <w:tcPr>
            <w:tcW w:w="2575" w:type="dxa"/>
          </w:tcPr>
          <w:p w14:paraId="1A471350" w14:textId="77777777" w:rsidR="007F6E52" w:rsidRPr="007F19A8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5CAE0B82" w:rsidR="007F6E52" w:rsidRPr="007F19A8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F19A8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7F19A8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7F19A8" w:rsidRDefault="00D62D5D" w:rsidP="00F74C63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Nr efektu uczenia się/grupy efektów</w:t>
            </w:r>
          </w:p>
        </w:tc>
      </w:tr>
      <w:tr w:rsidR="00B7743C" w:rsidRPr="007F19A8" w14:paraId="05511580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093E3423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Aktywne uczestnictwo w zajęciach, wypowiedzi w trakcie zajęć, praca indywidualna i grupowa. Analiza sytuacji problemowej</w:t>
            </w:r>
          </w:p>
        </w:tc>
        <w:tc>
          <w:tcPr>
            <w:tcW w:w="1800" w:type="dxa"/>
          </w:tcPr>
          <w:p w14:paraId="20CE6894" w14:textId="77777777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01,02,03,04,05,</w:t>
            </w:r>
          </w:p>
          <w:p w14:paraId="1D7AA678" w14:textId="2757D399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06, 07</w:t>
            </w:r>
            <w:r w:rsidR="003174A9" w:rsidRPr="007F19A8">
              <w:rPr>
                <w:sz w:val="24"/>
                <w:szCs w:val="24"/>
              </w:rPr>
              <w:t>,08</w:t>
            </w:r>
          </w:p>
        </w:tc>
      </w:tr>
      <w:tr w:rsidR="00B7743C" w:rsidRPr="007F19A8" w14:paraId="577C5F0D" w14:textId="77777777" w:rsidTr="00C275A2">
        <w:tc>
          <w:tcPr>
            <w:tcW w:w="8208" w:type="dxa"/>
            <w:gridSpan w:val="2"/>
          </w:tcPr>
          <w:p w14:paraId="12B2830E" w14:textId="108D3042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655A625C" w14:textId="76E424CF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03,04,05,06, 07</w:t>
            </w:r>
          </w:p>
        </w:tc>
      </w:tr>
      <w:tr w:rsidR="00B7743C" w:rsidRPr="007F19A8" w14:paraId="0D21115C" w14:textId="77777777" w:rsidTr="00C275A2">
        <w:tc>
          <w:tcPr>
            <w:tcW w:w="8208" w:type="dxa"/>
            <w:gridSpan w:val="2"/>
          </w:tcPr>
          <w:p w14:paraId="59576AAF" w14:textId="58D7C565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Test egzaminacyjny</w:t>
            </w:r>
          </w:p>
        </w:tc>
        <w:tc>
          <w:tcPr>
            <w:tcW w:w="1800" w:type="dxa"/>
          </w:tcPr>
          <w:p w14:paraId="09A4AA2C" w14:textId="588CA92A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01,02,03,04,05,</w:t>
            </w:r>
          </w:p>
        </w:tc>
      </w:tr>
      <w:tr w:rsidR="00B7743C" w:rsidRPr="007F19A8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Pr="007F19A8" w:rsidRDefault="00B7743C" w:rsidP="00B7743C">
            <w:pPr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94AE758" w14:textId="77777777" w:rsidR="00B7743C" w:rsidRDefault="00B7743C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Egzamin pisemny. </w:t>
            </w:r>
          </w:p>
          <w:p w14:paraId="1FD808A6" w14:textId="77777777" w:rsidR="007F19A8" w:rsidRDefault="007F19A8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Zaliczenie:</w:t>
            </w:r>
          </w:p>
          <w:p w14:paraId="7C8846F7" w14:textId="77777777" w:rsidR="007F19A8" w:rsidRDefault="007F19A8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aktywność na zajęciach – analiza sytuacji problemowej;</w:t>
            </w:r>
          </w:p>
          <w:p w14:paraId="4B0FBED6" w14:textId="3B9A9572" w:rsidR="007F19A8" w:rsidRPr="007F19A8" w:rsidRDefault="007F19A8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-opracowanie i przedstawienie prezentacji tematycznej.</w:t>
            </w:r>
          </w:p>
        </w:tc>
      </w:tr>
    </w:tbl>
    <w:p w14:paraId="77268538" w14:textId="77777777" w:rsidR="00D62D5D" w:rsidRPr="007F19A8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F19A8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558240F3" w14:textId="77777777" w:rsidR="00D62D5D" w:rsidRPr="007F19A8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7F19A8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7F19A8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F19A8" w:rsidRDefault="00D62D5D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F19A8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0E6065" w:rsidRPr="007F19A8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F19A8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W tym zajęcia powiązane </w:t>
            </w:r>
            <w:r w:rsidRPr="007F19A8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E6065" w:rsidRPr="007F19A8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F19A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569B8C2" w:rsidR="000E6065" w:rsidRPr="007F19A8" w:rsidRDefault="00114F31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786D2370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F19A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6D0ED43A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4E488ECC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F19A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58B2C185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2D458A59" w:rsidR="000E6065" w:rsidRPr="007F19A8" w:rsidRDefault="00715104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99A5C53" w14:textId="77777777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69D78BE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77A0FA45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</w:t>
            </w:r>
            <w:r w:rsidR="002C3040" w:rsidRPr="007F19A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32E7AC5" w14:textId="52385FF6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Przygotowanie projektu / eseju / itp.</w:t>
            </w:r>
            <w:r w:rsidRPr="007F19A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BED5CB7" w:rsidR="000E6065" w:rsidRPr="007F19A8" w:rsidRDefault="00114F31" w:rsidP="00D828D1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39510B" w14:textId="7041E962" w:rsidR="000E6065" w:rsidRPr="007F19A8" w:rsidRDefault="002C3040" w:rsidP="00D828D1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B84BF3A" w:rsidR="000E6065" w:rsidRPr="007F19A8" w:rsidRDefault="00114F31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75AE0FDD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8DD1662" w:rsidR="000E6065" w:rsidRPr="007F19A8" w:rsidRDefault="00E0167B" w:rsidP="00C275A2">
            <w:pPr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F19A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F19A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F19A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F19A8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F19A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52BB600" w:rsidR="000E6065" w:rsidRPr="007F19A8" w:rsidRDefault="00114F3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12</w:t>
            </w:r>
            <w:r w:rsidR="00E0167B" w:rsidRPr="007F19A8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24A84EC7" w14:textId="2A35ED14" w:rsidR="000E6065" w:rsidRPr="007F19A8" w:rsidRDefault="0071510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6</w:t>
            </w:r>
            <w:r w:rsidR="002C3040" w:rsidRPr="007F19A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77777777" w:rsidR="000E6065" w:rsidRPr="007F19A8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F19A8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F19A8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DB0E681" w:rsidR="00D62D5D" w:rsidRPr="007F19A8" w:rsidRDefault="00114F3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F19A8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F19A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7ED230B4" w:rsidR="00D62D5D" w:rsidRPr="007F19A8" w:rsidRDefault="00114F31" w:rsidP="00114F3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5</w:t>
            </w:r>
            <w:r w:rsidR="00E0167B" w:rsidRPr="007F19A8">
              <w:rPr>
                <w:b/>
                <w:sz w:val="24"/>
                <w:szCs w:val="24"/>
              </w:rPr>
              <w:t xml:space="preserve"> PSYCHOLOGIA</w:t>
            </w:r>
          </w:p>
        </w:tc>
      </w:tr>
      <w:tr w:rsidR="00D62D5D" w:rsidRPr="007F19A8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7F19A8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F19A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F871C6F" w:rsidR="00D62D5D" w:rsidRPr="007F19A8" w:rsidRDefault="00E016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2</w:t>
            </w:r>
            <w:r w:rsidR="00715104" w:rsidRPr="007F19A8">
              <w:rPr>
                <w:b/>
                <w:sz w:val="24"/>
                <w:szCs w:val="24"/>
              </w:rPr>
              <w:t>,4</w:t>
            </w:r>
          </w:p>
        </w:tc>
      </w:tr>
      <w:tr w:rsidR="00905950" w:rsidRPr="007F19A8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F19A8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7F19A8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B2A3CFA" w:rsidR="00905950" w:rsidRPr="007F19A8" w:rsidRDefault="00E016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F19A8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F19A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F19A8">
              <w:rPr>
                <w:sz w:val="24"/>
                <w:szCs w:val="24"/>
              </w:rPr>
              <w:t>Liczba punktów</w:t>
            </w:r>
            <w:r w:rsidR="00A80F05" w:rsidRPr="007F19A8">
              <w:rPr>
                <w:sz w:val="24"/>
                <w:szCs w:val="24"/>
              </w:rPr>
              <w:t xml:space="preserve"> ECTS </w:t>
            </w:r>
            <w:r w:rsidRPr="007F19A8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31EAEF2" w:rsidR="00D62D5D" w:rsidRPr="007F19A8" w:rsidRDefault="00E0167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F19A8">
              <w:rPr>
                <w:b/>
                <w:sz w:val="24"/>
                <w:szCs w:val="24"/>
              </w:rPr>
              <w:t>3,6</w:t>
            </w:r>
          </w:p>
        </w:tc>
      </w:tr>
    </w:tbl>
    <w:p w14:paraId="6CBB38BA" w14:textId="77777777" w:rsidR="00926757" w:rsidRDefault="00926757"/>
    <w:sectPr w:rsidR="00926757" w:rsidSect="00E0167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A88F6" w14:textId="77777777" w:rsidR="000C7FBF" w:rsidRDefault="000C7FBF" w:rsidP="00905950">
      <w:r>
        <w:separator/>
      </w:r>
    </w:p>
  </w:endnote>
  <w:endnote w:type="continuationSeparator" w:id="0">
    <w:p w14:paraId="5892A260" w14:textId="77777777" w:rsidR="000C7FBF" w:rsidRDefault="000C7FBF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F8189" w14:textId="77777777" w:rsidR="000C7FBF" w:rsidRDefault="000C7FBF" w:rsidP="00905950">
      <w:r>
        <w:separator/>
      </w:r>
    </w:p>
  </w:footnote>
  <w:footnote w:type="continuationSeparator" w:id="0">
    <w:p w14:paraId="24266874" w14:textId="77777777" w:rsidR="000C7FBF" w:rsidRDefault="000C7FBF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5877813">
    <w:abstractNumId w:val="1"/>
  </w:num>
  <w:num w:numId="2" w16cid:durableId="712853209">
    <w:abstractNumId w:val="2"/>
  </w:num>
  <w:num w:numId="3" w16cid:durableId="1186869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64EEF"/>
    <w:rsid w:val="000744BD"/>
    <w:rsid w:val="000B1DDB"/>
    <w:rsid w:val="000B2B9D"/>
    <w:rsid w:val="000C2AB9"/>
    <w:rsid w:val="000C7FBF"/>
    <w:rsid w:val="000D2E2A"/>
    <w:rsid w:val="000D5760"/>
    <w:rsid w:val="000E1BD2"/>
    <w:rsid w:val="000E6065"/>
    <w:rsid w:val="00114F31"/>
    <w:rsid w:val="00135507"/>
    <w:rsid w:val="001B3B2E"/>
    <w:rsid w:val="001E0177"/>
    <w:rsid w:val="002076BE"/>
    <w:rsid w:val="00217BEC"/>
    <w:rsid w:val="00227F6D"/>
    <w:rsid w:val="00233DA8"/>
    <w:rsid w:val="00274BEF"/>
    <w:rsid w:val="00292893"/>
    <w:rsid w:val="002A59C8"/>
    <w:rsid w:val="002C2CB6"/>
    <w:rsid w:val="002C3040"/>
    <w:rsid w:val="002F0880"/>
    <w:rsid w:val="00310D4A"/>
    <w:rsid w:val="003174A9"/>
    <w:rsid w:val="00392221"/>
    <w:rsid w:val="003B0C4E"/>
    <w:rsid w:val="003C075F"/>
    <w:rsid w:val="003E4889"/>
    <w:rsid w:val="004220F3"/>
    <w:rsid w:val="0042741A"/>
    <w:rsid w:val="00450BBF"/>
    <w:rsid w:val="0045104D"/>
    <w:rsid w:val="0045197F"/>
    <w:rsid w:val="0045408C"/>
    <w:rsid w:val="00457D17"/>
    <w:rsid w:val="00487B2F"/>
    <w:rsid w:val="004A430B"/>
    <w:rsid w:val="004A78BB"/>
    <w:rsid w:val="004B4A7C"/>
    <w:rsid w:val="004D46FE"/>
    <w:rsid w:val="004E6163"/>
    <w:rsid w:val="004E6648"/>
    <w:rsid w:val="004F32EE"/>
    <w:rsid w:val="00512F94"/>
    <w:rsid w:val="00534D91"/>
    <w:rsid w:val="00566D39"/>
    <w:rsid w:val="005B0A99"/>
    <w:rsid w:val="005B417E"/>
    <w:rsid w:val="00633E24"/>
    <w:rsid w:val="006534BF"/>
    <w:rsid w:val="006878B0"/>
    <w:rsid w:val="006A0AF8"/>
    <w:rsid w:val="006C7DB2"/>
    <w:rsid w:val="007124AE"/>
    <w:rsid w:val="00715104"/>
    <w:rsid w:val="00775BEF"/>
    <w:rsid w:val="00785125"/>
    <w:rsid w:val="00790EC3"/>
    <w:rsid w:val="0079160A"/>
    <w:rsid w:val="007A2AB3"/>
    <w:rsid w:val="007C652F"/>
    <w:rsid w:val="007C6A21"/>
    <w:rsid w:val="007E19E6"/>
    <w:rsid w:val="007E3016"/>
    <w:rsid w:val="007F19A8"/>
    <w:rsid w:val="007F6E52"/>
    <w:rsid w:val="0080385F"/>
    <w:rsid w:val="00810190"/>
    <w:rsid w:val="00832D5B"/>
    <w:rsid w:val="008451A6"/>
    <w:rsid w:val="008467BC"/>
    <w:rsid w:val="008E45F9"/>
    <w:rsid w:val="00900650"/>
    <w:rsid w:val="00905587"/>
    <w:rsid w:val="00905950"/>
    <w:rsid w:val="0091416A"/>
    <w:rsid w:val="0092458B"/>
    <w:rsid w:val="00926757"/>
    <w:rsid w:val="0094566C"/>
    <w:rsid w:val="009545EC"/>
    <w:rsid w:val="00970179"/>
    <w:rsid w:val="00993744"/>
    <w:rsid w:val="009A20C6"/>
    <w:rsid w:val="009B1E54"/>
    <w:rsid w:val="009D1301"/>
    <w:rsid w:val="009F1F62"/>
    <w:rsid w:val="00A0216D"/>
    <w:rsid w:val="00A03B6D"/>
    <w:rsid w:val="00A42282"/>
    <w:rsid w:val="00A70FBC"/>
    <w:rsid w:val="00A807BF"/>
    <w:rsid w:val="00A80F05"/>
    <w:rsid w:val="00A82DF8"/>
    <w:rsid w:val="00A97489"/>
    <w:rsid w:val="00AC0D83"/>
    <w:rsid w:val="00AE5499"/>
    <w:rsid w:val="00B346B8"/>
    <w:rsid w:val="00B35974"/>
    <w:rsid w:val="00B71121"/>
    <w:rsid w:val="00B7743C"/>
    <w:rsid w:val="00B80860"/>
    <w:rsid w:val="00B85B2F"/>
    <w:rsid w:val="00BB666F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2760D"/>
    <w:rsid w:val="00D44494"/>
    <w:rsid w:val="00D62D5D"/>
    <w:rsid w:val="00D7132B"/>
    <w:rsid w:val="00D828D1"/>
    <w:rsid w:val="00D95C14"/>
    <w:rsid w:val="00DD4B25"/>
    <w:rsid w:val="00DF652F"/>
    <w:rsid w:val="00E0167B"/>
    <w:rsid w:val="00E40952"/>
    <w:rsid w:val="00E40D52"/>
    <w:rsid w:val="00EA2BC5"/>
    <w:rsid w:val="00F0198E"/>
    <w:rsid w:val="00F048F4"/>
    <w:rsid w:val="00F3074D"/>
    <w:rsid w:val="00F357A7"/>
    <w:rsid w:val="00F54B43"/>
    <w:rsid w:val="00F5716B"/>
    <w:rsid w:val="00F679D2"/>
    <w:rsid w:val="00F74C63"/>
    <w:rsid w:val="00F85E55"/>
    <w:rsid w:val="00FB38FF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E4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1214</Words>
  <Characters>7285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18</cp:revision>
  <cp:lastPrinted>2019-04-16T11:55:00Z</cp:lastPrinted>
  <dcterms:created xsi:type="dcterms:W3CDTF">2023-01-23T17:33:00Z</dcterms:created>
  <dcterms:modified xsi:type="dcterms:W3CDTF">2023-02-15T17:53:00Z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